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（科技场馆类）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w:t>
      </w:r>
      <w:r>
        <w:rPr>
          <w:rFonts w:hint="default" w:eastAsia="华文中宋"/>
          <w:sz w:val="30"/>
          <w:szCs w:val="30"/>
          <w:lang w:val="en" w:eastAsia="zh-CN"/>
        </w:rPr>
        <w:t>4</w:t>
      </w:r>
      <w:r>
        <w:rPr>
          <w:rFonts w:hint="eastAsia" w:eastAsia="华文中宋"/>
          <w:sz w:val="30"/>
          <w:szCs w:val="30"/>
          <w:lang w:val="en-US" w:eastAsia="zh-CN"/>
        </w:rPr>
        <w:t>年5</w:t>
      </w:r>
      <w:bookmarkStart w:id="0" w:name="_GoBack"/>
      <w:bookmarkEnd w:id="0"/>
      <w:r>
        <w:rPr>
          <w:rFonts w:hint="eastAsia" w:eastAsia="华文中宋"/>
          <w:sz w:val="30"/>
          <w:szCs w:val="30"/>
          <w:lang w:val="en-US" w:eastAsia="zh-CN"/>
        </w:rPr>
        <w:t>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1559"/>
        <w:gridCol w:w="120"/>
        <w:gridCol w:w="1665"/>
        <w:gridCol w:w="256"/>
        <w:gridCol w:w="1213"/>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室内展教展示面积</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提供能够证明展教场所面积的说明材料，包含：室内展教区域面积文字概述以及相关支撑图纸等材料。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9"/>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年期间，任意一年度中的公众接待记录（1月1日至12月31日）。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Hans"/>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开展进社区、进校园、进乡村等“走出去”的科普活动信息，一年最多填5个。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Hans"/>
              </w:rPr>
              <w:t>2021-2023</w:t>
            </w:r>
            <w:r>
              <w:rPr>
                <w:rFonts w:hint="eastAsia" w:ascii="仿宋" w:hAnsi="仿宋" w:eastAsia="仿宋" w:cs="仿宋"/>
                <w:sz w:val="24"/>
                <w:szCs w:val="24"/>
                <w:vertAlign w:val="baseline"/>
                <w:lang w:val="en-US" w:eastAsia="zh-Hans"/>
              </w:rPr>
              <w:t>年期间</w:t>
            </w:r>
            <w:r>
              <w:rPr>
                <w:rFonts w:hint="eastAsia" w:ascii="仿宋" w:hAnsi="仿宋" w:eastAsia="仿宋" w:cs="仿宋"/>
                <w:sz w:val="24"/>
                <w:szCs w:val="24"/>
                <w:vertAlign w:val="baseline"/>
                <w:lang w:val="en-US" w:eastAsia="zh-CN"/>
              </w:rPr>
              <w:t>，任意一年度中</w:t>
            </w:r>
            <w:r>
              <w:rPr>
                <w:rFonts w:hint="eastAsia" w:ascii="仿宋" w:hAnsi="仿宋" w:eastAsia="仿宋" w:cs="仿宋"/>
                <w:sz w:val="24"/>
                <w:szCs w:val="24"/>
                <w:vertAlign w:val="baseline"/>
                <w:lang w:val="en-US" w:eastAsia="zh-Hans"/>
              </w:rPr>
              <w:t>针对热点科技问题组织公众科普报告、科学家科普讲坛等活动</w:t>
            </w:r>
            <w:r>
              <w:rPr>
                <w:rFonts w:hint="eastAsia" w:ascii="仿宋" w:hAnsi="仿宋" w:eastAsia="仿宋" w:cs="仿宋"/>
                <w:sz w:val="24"/>
                <w:szCs w:val="24"/>
                <w:vertAlign w:val="baseline"/>
                <w:lang w:val="en-US" w:eastAsia="zh-CN"/>
              </w:rPr>
              <w:t>信息，一年不少于</w:t>
            </w:r>
            <w:r>
              <w:rPr>
                <w:rFonts w:hint="eastAsia" w:ascii="仿宋" w:hAnsi="仿宋" w:eastAsia="仿宋" w:cs="仿宋"/>
                <w:sz w:val="24"/>
                <w:szCs w:val="24"/>
                <w:vertAlign w:val="baseline"/>
                <w:lang w:val="en-US" w:eastAsia="zh-Hans"/>
              </w:rPr>
              <w:t>8次</w:t>
            </w:r>
            <w:r>
              <w:rPr>
                <w:rFonts w:hint="eastAsia" w:ascii="仿宋" w:hAnsi="仿宋" w:eastAsia="仿宋" w:cs="仿宋"/>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举办青少年科技夏（冬）令营，或承接青少年科普研学、社会实践等青少年科普活动，一年不少于5次。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年期间，任意一年度中开展中小学教师科技培训或研修实践活动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4082" w:type="dxa"/>
            <w:gridSpan w:val="5"/>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利用新技术手段提供互动讲解或线上虚拟展示等服务</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提供相关图文说明材料或线上展览链接。</w:t>
            </w:r>
          </w:p>
        </w:tc>
        <w:tc>
          <w:tcPr>
            <w:tcW w:w="1665" w:type="dxa"/>
            <w:vAlign w:val="center"/>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线上展览链接</w:t>
            </w:r>
          </w:p>
        </w:tc>
        <w:tc>
          <w:tcPr>
            <w:tcW w:w="3761"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w:t>
            </w:r>
            <w:r>
              <w:rPr>
                <w:rFonts w:hint="eastAsia" w:ascii="仿宋" w:hAnsi="仿宋" w:eastAsia="仿宋" w:cs="仿宋"/>
                <w:sz w:val="24"/>
                <w:szCs w:val="24"/>
                <w:vertAlign w:val="baseline"/>
                <w:lang w:val="en-US" w:eastAsia="zh-Hans"/>
              </w:rPr>
              <w:t>利用新技术手段提供互动讲解或线上虚拟展示等服务相关图文说明材料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建有专门的科普网站</w:t>
            </w:r>
            <w:r>
              <w:rPr>
                <w:rFonts w:hint="eastAsia" w:ascii="仿宋" w:hAnsi="仿宋" w:eastAsia="仿宋" w:cs="仿宋"/>
                <w:sz w:val="24"/>
                <w:szCs w:val="24"/>
                <w:vertAlign w:val="baseline"/>
                <w:lang w:val="en-US" w:eastAsia="zh-CN"/>
              </w:rPr>
              <w:t>网址</w:t>
            </w:r>
          </w:p>
        </w:tc>
        <w:tc>
          <w:tcPr>
            <w:tcW w:w="5426"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eastAsia" w:ascii="仿宋" w:hAnsi="仿宋" w:eastAsia="仿宋" w:cs="仿宋"/>
                <w:sz w:val="24"/>
                <w:szCs w:val="24"/>
                <w:vertAlign w:val="baseline"/>
                <w:lang w:val="en-US" w:eastAsia="zh-CN"/>
              </w:rPr>
              <w:t>通过各种媒介</w:t>
            </w:r>
            <w:r>
              <w:rPr>
                <w:rFonts w:hint="eastAsia" w:ascii="仿宋" w:hAnsi="仿宋" w:eastAsia="仿宋" w:cs="仿宋"/>
                <w:sz w:val="24"/>
                <w:szCs w:val="24"/>
                <w:vertAlign w:val="baseline"/>
                <w:lang w:val="en-US" w:eastAsia="zh-Hans"/>
              </w:rPr>
              <w:t>传播科普图文、视频、书籍、课程、展教器具等的图片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传播</w:t>
            </w:r>
            <w:r>
              <w:rPr>
                <w:rFonts w:hint="eastAsia" w:ascii="仿宋" w:hAnsi="仿宋" w:eastAsia="仿宋" w:cs="仿宋"/>
                <w:sz w:val="24"/>
                <w:szCs w:val="24"/>
                <w:vertAlign w:val="baseline"/>
                <w:lang w:val="en-US" w:eastAsia="zh-Hans"/>
              </w:rPr>
              <w:t>科普图文、视频、书籍、课程、展教器具</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1"/>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每年开展专职科普人员业务培训不少于2次，兼职科普人员业务交流或培训不少于1次。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513"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年期间，任意一年度中的公众接待记录（1月1日至12月31日）。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附件9：利用新技术手段提供互动讲解或线上虚拟展示等服务相关图文说明材料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年期间，任意一年度中本单位开展的科普人员培训方案、参加培训人员名单、活动开展现场照片。最多5个。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9A1208"/>
    <w:rsid w:val="02465975"/>
    <w:rsid w:val="02677B8F"/>
    <w:rsid w:val="034F41CA"/>
    <w:rsid w:val="03CC5213"/>
    <w:rsid w:val="03D47728"/>
    <w:rsid w:val="059F5027"/>
    <w:rsid w:val="061A4A46"/>
    <w:rsid w:val="0661134D"/>
    <w:rsid w:val="06DB29DB"/>
    <w:rsid w:val="074A5C60"/>
    <w:rsid w:val="080B1F08"/>
    <w:rsid w:val="0810232E"/>
    <w:rsid w:val="083D2B10"/>
    <w:rsid w:val="08525FB4"/>
    <w:rsid w:val="09946E7C"/>
    <w:rsid w:val="09EB7D7D"/>
    <w:rsid w:val="0A4C5F5F"/>
    <w:rsid w:val="0BA0275F"/>
    <w:rsid w:val="0C3F1B6B"/>
    <w:rsid w:val="0C8E7BF2"/>
    <w:rsid w:val="0D713825"/>
    <w:rsid w:val="0EDE45E9"/>
    <w:rsid w:val="0F793EEC"/>
    <w:rsid w:val="0FB2304E"/>
    <w:rsid w:val="1115519C"/>
    <w:rsid w:val="117B484C"/>
    <w:rsid w:val="11DD36D1"/>
    <w:rsid w:val="12687185"/>
    <w:rsid w:val="12BF0A8F"/>
    <w:rsid w:val="12E55417"/>
    <w:rsid w:val="12F43500"/>
    <w:rsid w:val="132E5DA5"/>
    <w:rsid w:val="14BA47CE"/>
    <w:rsid w:val="14C50C68"/>
    <w:rsid w:val="15050CF6"/>
    <w:rsid w:val="154357BF"/>
    <w:rsid w:val="155B7FF0"/>
    <w:rsid w:val="161538EE"/>
    <w:rsid w:val="166438E1"/>
    <w:rsid w:val="16700663"/>
    <w:rsid w:val="17A205D4"/>
    <w:rsid w:val="184A2647"/>
    <w:rsid w:val="18CD1890"/>
    <w:rsid w:val="18D53862"/>
    <w:rsid w:val="192A6065"/>
    <w:rsid w:val="1AA160C8"/>
    <w:rsid w:val="1C2C5F15"/>
    <w:rsid w:val="1C9E3A98"/>
    <w:rsid w:val="1D093826"/>
    <w:rsid w:val="1D501474"/>
    <w:rsid w:val="1DC43F76"/>
    <w:rsid w:val="1DD6030B"/>
    <w:rsid w:val="1E8214AC"/>
    <w:rsid w:val="1E901081"/>
    <w:rsid w:val="1EC660FB"/>
    <w:rsid w:val="1ED3428D"/>
    <w:rsid w:val="1EDF51F0"/>
    <w:rsid w:val="1F605ED6"/>
    <w:rsid w:val="20070990"/>
    <w:rsid w:val="20BF7DF1"/>
    <w:rsid w:val="20D13A6D"/>
    <w:rsid w:val="211164DF"/>
    <w:rsid w:val="218E0F15"/>
    <w:rsid w:val="21D57D8F"/>
    <w:rsid w:val="21F16414"/>
    <w:rsid w:val="226A6340"/>
    <w:rsid w:val="22AD2D04"/>
    <w:rsid w:val="22BB7FAB"/>
    <w:rsid w:val="22DF568D"/>
    <w:rsid w:val="24186CFA"/>
    <w:rsid w:val="245026D0"/>
    <w:rsid w:val="24744BC7"/>
    <w:rsid w:val="25F570D0"/>
    <w:rsid w:val="2689730B"/>
    <w:rsid w:val="26E06210"/>
    <w:rsid w:val="27A011DC"/>
    <w:rsid w:val="27DF7AAD"/>
    <w:rsid w:val="27E77483"/>
    <w:rsid w:val="289E7259"/>
    <w:rsid w:val="294D5EA2"/>
    <w:rsid w:val="29716492"/>
    <w:rsid w:val="29C655DB"/>
    <w:rsid w:val="2ADD79A0"/>
    <w:rsid w:val="2AE10E35"/>
    <w:rsid w:val="2AFE2570"/>
    <w:rsid w:val="2BD9273E"/>
    <w:rsid w:val="2EF12B02"/>
    <w:rsid w:val="308F6BD5"/>
    <w:rsid w:val="312B1040"/>
    <w:rsid w:val="323D3C18"/>
    <w:rsid w:val="33380F09"/>
    <w:rsid w:val="33682D45"/>
    <w:rsid w:val="33820BE7"/>
    <w:rsid w:val="34AE4999"/>
    <w:rsid w:val="34C43423"/>
    <w:rsid w:val="34D32D9F"/>
    <w:rsid w:val="36236456"/>
    <w:rsid w:val="38505ABF"/>
    <w:rsid w:val="389505C3"/>
    <w:rsid w:val="38EE2EBC"/>
    <w:rsid w:val="3A123815"/>
    <w:rsid w:val="3A1A6DEF"/>
    <w:rsid w:val="3AC234EF"/>
    <w:rsid w:val="3ACA2903"/>
    <w:rsid w:val="3BBF7DB7"/>
    <w:rsid w:val="3BFB4A32"/>
    <w:rsid w:val="3C320201"/>
    <w:rsid w:val="3D14150B"/>
    <w:rsid w:val="3D5849DA"/>
    <w:rsid w:val="3DE30A32"/>
    <w:rsid w:val="3DF71860"/>
    <w:rsid w:val="3E73378B"/>
    <w:rsid w:val="3F4853EB"/>
    <w:rsid w:val="3F8A1561"/>
    <w:rsid w:val="40A53BF1"/>
    <w:rsid w:val="410E2238"/>
    <w:rsid w:val="415E06BD"/>
    <w:rsid w:val="41667A7A"/>
    <w:rsid w:val="41ED3D2C"/>
    <w:rsid w:val="42171FC2"/>
    <w:rsid w:val="42193FDD"/>
    <w:rsid w:val="43C04AEA"/>
    <w:rsid w:val="4427744C"/>
    <w:rsid w:val="44373BF3"/>
    <w:rsid w:val="446A5F1D"/>
    <w:rsid w:val="448266DD"/>
    <w:rsid w:val="44E40B47"/>
    <w:rsid w:val="46232048"/>
    <w:rsid w:val="46DD79B0"/>
    <w:rsid w:val="472B2913"/>
    <w:rsid w:val="47AC07F6"/>
    <w:rsid w:val="47CD0160"/>
    <w:rsid w:val="47E25CDA"/>
    <w:rsid w:val="47F77C40"/>
    <w:rsid w:val="48356723"/>
    <w:rsid w:val="489035C8"/>
    <w:rsid w:val="48B37D6D"/>
    <w:rsid w:val="48CF7940"/>
    <w:rsid w:val="49682E94"/>
    <w:rsid w:val="49A15D8F"/>
    <w:rsid w:val="49C95291"/>
    <w:rsid w:val="49CA3829"/>
    <w:rsid w:val="4A5C3C38"/>
    <w:rsid w:val="4BE5510C"/>
    <w:rsid w:val="4C7A2411"/>
    <w:rsid w:val="4F4772E9"/>
    <w:rsid w:val="4F6D178F"/>
    <w:rsid w:val="4FAF5203"/>
    <w:rsid w:val="4FDB608D"/>
    <w:rsid w:val="50914E63"/>
    <w:rsid w:val="50D04EE9"/>
    <w:rsid w:val="50E92517"/>
    <w:rsid w:val="520D0532"/>
    <w:rsid w:val="52645797"/>
    <w:rsid w:val="52F025C1"/>
    <w:rsid w:val="546C09E0"/>
    <w:rsid w:val="56634708"/>
    <w:rsid w:val="56C358F4"/>
    <w:rsid w:val="56E41E25"/>
    <w:rsid w:val="57CC4A65"/>
    <w:rsid w:val="5823715E"/>
    <w:rsid w:val="583A031D"/>
    <w:rsid w:val="58741952"/>
    <w:rsid w:val="58BB5568"/>
    <w:rsid w:val="58E4029A"/>
    <w:rsid w:val="5973256E"/>
    <w:rsid w:val="59B9678B"/>
    <w:rsid w:val="59CA3409"/>
    <w:rsid w:val="59D76A27"/>
    <w:rsid w:val="5AB70227"/>
    <w:rsid w:val="5B056CC8"/>
    <w:rsid w:val="5B6E6090"/>
    <w:rsid w:val="5B77F3FE"/>
    <w:rsid w:val="5BA10D07"/>
    <w:rsid w:val="5BC50B16"/>
    <w:rsid w:val="5C260576"/>
    <w:rsid w:val="5C36629E"/>
    <w:rsid w:val="5CFA090A"/>
    <w:rsid w:val="5D2D49EB"/>
    <w:rsid w:val="5D387D23"/>
    <w:rsid w:val="5D6D0C1E"/>
    <w:rsid w:val="5DA90E8C"/>
    <w:rsid w:val="5E4A2B3A"/>
    <w:rsid w:val="5F6872FB"/>
    <w:rsid w:val="600E34E9"/>
    <w:rsid w:val="605A3A33"/>
    <w:rsid w:val="60F03DD3"/>
    <w:rsid w:val="61234FB5"/>
    <w:rsid w:val="61236F36"/>
    <w:rsid w:val="61516B63"/>
    <w:rsid w:val="61D8225B"/>
    <w:rsid w:val="62325588"/>
    <w:rsid w:val="634E6FFE"/>
    <w:rsid w:val="63DB6C2A"/>
    <w:rsid w:val="63EE693B"/>
    <w:rsid w:val="64242389"/>
    <w:rsid w:val="64255C1A"/>
    <w:rsid w:val="64BA260C"/>
    <w:rsid w:val="668F590C"/>
    <w:rsid w:val="669B0563"/>
    <w:rsid w:val="66E328BE"/>
    <w:rsid w:val="6779651A"/>
    <w:rsid w:val="67BC2F2C"/>
    <w:rsid w:val="68182537"/>
    <w:rsid w:val="68F25B22"/>
    <w:rsid w:val="690E6978"/>
    <w:rsid w:val="69536AA0"/>
    <w:rsid w:val="69586D8C"/>
    <w:rsid w:val="69CD50A4"/>
    <w:rsid w:val="6B2D3CE0"/>
    <w:rsid w:val="6B652C8D"/>
    <w:rsid w:val="6BD7580C"/>
    <w:rsid w:val="6C246A08"/>
    <w:rsid w:val="6CAE6A76"/>
    <w:rsid w:val="6CFD007C"/>
    <w:rsid w:val="6D3B50C2"/>
    <w:rsid w:val="6E7006A9"/>
    <w:rsid w:val="6FD55371"/>
    <w:rsid w:val="6FD72E04"/>
    <w:rsid w:val="71442B64"/>
    <w:rsid w:val="71CF1E1D"/>
    <w:rsid w:val="723D36A5"/>
    <w:rsid w:val="7279006A"/>
    <w:rsid w:val="72965031"/>
    <w:rsid w:val="73091509"/>
    <w:rsid w:val="7347415F"/>
    <w:rsid w:val="73505D33"/>
    <w:rsid w:val="7397460A"/>
    <w:rsid w:val="74682616"/>
    <w:rsid w:val="76650BF1"/>
    <w:rsid w:val="76DF3374"/>
    <w:rsid w:val="777D5ECC"/>
    <w:rsid w:val="78800EB9"/>
    <w:rsid w:val="79360965"/>
    <w:rsid w:val="79A93A33"/>
    <w:rsid w:val="79DA487E"/>
    <w:rsid w:val="7A004F50"/>
    <w:rsid w:val="7A0B0648"/>
    <w:rsid w:val="7AD177CB"/>
    <w:rsid w:val="7ADC0E7F"/>
    <w:rsid w:val="7B254E9D"/>
    <w:rsid w:val="7B917C8D"/>
    <w:rsid w:val="7BDE1AB2"/>
    <w:rsid w:val="7BEE3B6E"/>
    <w:rsid w:val="7D3066D9"/>
    <w:rsid w:val="7E282874"/>
    <w:rsid w:val="7EF956F1"/>
    <w:rsid w:val="7F2249C0"/>
    <w:rsid w:val="7FA21887"/>
    <w:rsid w:val="8DFAE4B2"/>
    <w:rsid w:val="B5FC1E77"/>
    <w:rsid w:val="D8AD1395"/>
    <w:rsid w:val="FAF6091B"/>
    <w:rsid w:val="FF5FE7C2"/>
    <w:rsid w:val="FFD6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2</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2021-11-02T07:14:00Z</dcterms:created>
  <dc:creator>辅导培训部</dc:creator>
  <cp:lastModifiedBy>uos</cp:lastModifiedBy>
  <cp:lastPrinted>2021-07-09T01:37:00Z</cp:lastPrinted>
  <dcterms:modified xsi:type="dcterms:W3CDTF">2024-05-27T10:40:13Z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